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871" w:rsidRPr="00316944" w:rsidRDefault="000A6871" w:rsidP="003169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21"/>
          <w:lang w:eastAsia="ru-RU"/>
        </w:rPr>
      </w:pPr>
      <w:r w:rsidRPr="00316944">
        <w:rPr>
          <w:rFonts w:ascii="Times New Roman" w:eastAsia="Times New Roman" w:hAnsi="Times New Roman" w:cs="Times New Roman"/>
          <w:b/>
          <w:bCs/>
          <w:color w:val="333333"/>
          <w:sz w:val="36"/>
          <w:szCs w:val="21"/>
          <w:lang w:eastAsia="ru-RU"/>
        </w:rPr>
        <w:t>Диетическое питание.</w:t>
      </w:r>
    </w:p>
    <w:p w:rsidR="000A6871" w:rsidRPr="00316944" w:rsidRDefault="000A6871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В соответствии п. 8.2 с СанПиН 2.3/2.4.3590-20 «Санитарно-эпидемиологические требования к организации общественного питания населения» в школе возможна организация питания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потиповым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специализированным меню, разработанным для обеспечения питанием детей с непереносимостью коровьего молока, с заболеваниями сахарным диабетом и желудочно-кишечного тракта, обучающихся в общеобразовательных организациях Краснодарского края.</w:t>
      </w:r>
    </w:p>
    <w:p w:rsidR="000A6871" w:rsidRPr="00316944" w:rsidRDefault="000A6871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Диетическое питание организовывается в соответствии с Методические рекомендации по обеспечению питанием обучающихся в государственных и муниципальных общеобразовательных организациях Краснодарского края, утвержденных приказом министерства образования, науки и молодежной политики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Краснодарсткого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края от 16.08.2022 г № 1903</w:t>
      </w:r>
    </w:p>
    <w:p w:rsidR="000A6871" w:rsidRPr="00316944" w:rsidRDefault="00DA18C2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8.2.1</w:t>
      </w:r>
      <w:bookmarkStart w:id="0" w:name="_GoBack"/>
      <w:bookmarkEnd w:id="0"/>
      <w:r w:rsidR="000A6871"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. Для детей, нуждающихся в лечебном питании, организуется лечебное и диетическое питание в соответствии с представленным родителями (законными представителями) ребенка заключением врачебной комиссии.</w:t>
      </w:r>
    </w:p>
    <w:p w:rsidR="000A6871" w:rsidRPr="00316944" w:rsidRDefault="000A6871" w:rsidP="000A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Алгоритм организации диетического питания в школе:</w:t>
      </w:r>
    </w:p>
    <w:p w:rsidR="000A6871" w:rsidRPr="00316944" w:rsidRDefault="000A6871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1. </w:t>
      </w:r>
      <w:proofErr w:type="gram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Для постановки ребенка на индивидуальное питание в организованном детском коллективе родителю ребенка (законному представителю)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рекомендуетсяобратиться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круководителю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образовательной (оздоровительной) организации с заявлением (обращением или иной принятой в организации формой) о необходимости создания ребенку специальных (индивидуальных) условий в организации питания по состоянию здоровья, представив рекомендации, заключение врачебной комиссии (далее ВК), подтверждающие наличие у ребенка заболевания, требующего индивидуального подхода в организации питания.</w:t>
      </w:r>
      <w:proofErr w:type="gramEnd"/>
    </w:p>
    <w:p w:rsidR="000A6871" w:rsidRPr="00316944" w:rsidRDefault="000A6871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2.На основании полученных документов, руководитель (образовательной, оздоровительной) организации, совместно с родителе</w:t>
      </w:r>
      <w:proofErr w:type="gram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м(</w:t>
      </w:r>
      <w:proofErr w:type="gram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законным представителем) прорабатывает вопросы меню и режима питания ребенка; для детей с сахарным диабетом - контроля уровня сахара в крови и введения инсулина, особенности в организации питания, возможность использовании в питании блюд и продуктов, принесенных из дома.</w:t>
      </w:r>
    </w:p>
    <w:p w:rsidR="000A6871" w:rsidRPr="00316944" w:rsidRDefault="000A6871" w:rsidP="000A687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3.Руководитель образовательной организации информирует классного руководителя и работников столовой о наличии в классе детей с </w:t>
      </w:r>
      <w:proofErr w:type="gram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заболеваниями-сахарный</w:t>
      </w:r>
      <w:proofErr w:type="gram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 диабет,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целиакия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,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фенилкетонурия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 xml:space="preserve">, </w:t>
      </w:r>
      <w:proofErr w:type="spellStart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муковисцидоз</w:t>
      </w:r>
      <w:proofErr w:type="spellEnd"/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, пищевая аллергия; особенностях организации питания детей, мерах профилактики ухудшения здоровья и мерах первой помощи.</w:t>
      </w:r>
    </w:p>
    <w:p w:rsidR="000A6871" w:rsidRPr="00316944" w:rsidRDefault="000A6871" w:rsidP="000A68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r w:rsidRPr="00316944"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  <w:t> </w:t>
      </w:r>
      <w:r w:rsidRPr="00316944">
        <w:rPr>
          <w:rFonts w:ascii="Times New Roman" w:eastAsia="Times New Roman" w:hAnsi="Times New Roman" w:cs="Times New Roman"/>
          <w:b/>
          <w:bCs/>
          <w:color w:val="333333"/>
          <w:sz w:val="28"/>
          <w:szCs w:val="19"/>
          <w:lang w:eastAsia="ru-RU"/>
        </w:rPr>
        <w:t>Проекты меню:</w:t>
      </w:r>
    </w:p>
    <w:p w:rsidR="000A6871" w:rsidRPr="00316944" w:rsidRDefault="00DA18C2" w:rsidP="000A68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hyperlink r:id="rId6" w:history="1">
        <w:r w:rsidR="000A6871" w:rsidRPr="00316944">
          <w:rPr>
            <w:rFonts w:ascii="Times New Roman" w:eastAsia="Times New Roman" w:hAnsi="Times New Roman" w:cs="Times New Roman"/>
            <w:b/>
            <w:bCs/>
            <w:color w:val="095197"/>
            <w:sz w:val="28"/>
            <w:szCs w:val="19"/>
            <w:u w:val="single"/>
            <w:lang w:eastAsia="ru-RU"/>
          </w:rPr>
          <w:t>Вариант реализации 10-ти дневного типового диетического меню для обучающихся общеобразовательных организаций Краснодарского края с заболеванием: аллергия на коровье молоко</w:t>
        </w:r>
      </w:hyperlink>
    </w:p>
    <w:p w:rsidR="000A6871" w:rsidRPr="00316944" w:rsidRDefault="00DA18C2" w:rsidP="000A687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hyperlink r:id="rId7" w:history="1">
        <w:r w:rsidR="000A6871" w:rsidRPr="00316944">
          <w:rPr>
            <w:rFonts w:ascii="Times New Roman" w:eastAsia="Times New Roman" w:hAnsi="Times New Roman" w:cs="Times New Roman"/>
            <w:b/>
            <w:bCs/>
            <w:color w:val="095197"/>
            <w:sz w:val="28"/>
            <w:szCs w:val="19"/>
            <w:u w:val="single"/>
            <w:lang w:eastAsia="ru-RU"/>
          </w:rPr>
          <w:t>Вариант реализации 10-ти дневного типового диетического меню для обучающихся общеобразовательных организаций Краснодарского края с заболеванием органов пищеварения</w:t>
        </w:r>
      </w:hyperlink>
    </w:p>
    <w:p w:rsidR="008C045C" w:rsidRPr="00316944" w:rsidRDefault="00DA18C2" w:rsidP="0031694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19"/>
          <w:lang w:eastAsia="ru-RU"/>
        </w:rPr>
      </w:pPr>
      <w:hyperlink r:id="rId8" w:history="1">
        <w:r w:rsidR="000A6871" w:rsidRPr="00316944">
          <w:rPr>
            <w:rFonts w:ascii="Times New Roman" w:eastAsia="Times New Roman" w:hAnsi="Times New Roman" w:cs="Times New Roman"/>
            <w:b/>
            <w:bCs/>
            <w:color w:val="095197"/>
            <w:sz w:val="28"/>
            <w:szCs w:val="19"/>
            <w:u w:val="single"/>
            <w:lang w:eastAsia="ru-RU"/>
          </w:rPr>
          <w:t>Вариант реализации 10-ти дневного типового диетического меню (СД) для обучающихся общеобразовательных организаций Краснодарского края</w:t>
        </w:r>
      </w:hyperlink>
    </w:p>
    <w:sectPr w:rsidR="008C045C" w:rsidRPr="00316944" w:rsidSect="00316944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05F0F"/>
    <w:multiLevelType w:val="multilevel"/>
    <w:tmpl w:val="3F6A25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4B"/>
    <w:rsid w:val="000A6871"/>
    <w:rsid w:val="00316944"/>
    <w:rsid w:val="006A5C4B"/>
    <w:rsid w:val="008C045C"/>
    <w:rsid w:val="00DA18C2"/>
    <w:rsid w:val="00DE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04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0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2.gul.kubannet.ru/attachments/article/865/%D0%9F%D1%80%D0%BE%D0%B5%D0%BA%D1%82%20%D0%BC%D0%B5%D0%BD%D1%8E%20%D0%A1%D0%94%207-11%20%D0%BB%D0%B5%D1%82%20%D0%A1%D0%94%20%D0%9A%D0%A0%D0%90%D0%A1%D0%9D%D0%9E%D0%94%D0%90%D0%A0%20(1).xls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school2.gul.kubannet.ru/attachments/article/865/%D0%9F%D1%80%D0%BE%D0%B5%D0%BA%D1%82%20%D0%BC%D0%B5%D0%BD%D1%8E%20%D0%96%D0%9A%D0%A2%20%D0%9A%D1%80%D0%B0%D1%81%D0%BD%D0%BE%D0%B4%D0%B0%D1%80%207-11%20%D0%BB%D0%B5%D1%82%2021.09.21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2.gul.kubannet.ru/attachments/article/865/%D0%9F%D1%80%D0%BE%D0%B5%D0%BA%D1%82%20%D0%BC%D0%B5%D0%BD%D1%8E%20%D0%91%D0%9C%D0%94%20%D0%9A%D0%A0%D0%90%D0%A1%D0%9D%D0%9E%D0%94%D0%90%D0%A0%207-11%20%D0%BB%D0%B5%D1%82%2021.09.21.xls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Преподаватель</cp:lastModifiedBy>
  <cp:revision>5</cp:revision>
  <dcterms:created xsi:type="dcterms:W3CDTF">2022-11-18T09:17:00Z</dcterms:created>
  <dcterms:modified xsi:type="dcterms:W3CDTF">2022-12-09T12:14:00Z</dcterms:modified>
</cp:coreProperties>
</file>